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3D370FBE" w:rsidR="007560B6" w:rsidRDefault="004B242B" w:rsidP="007560B6">
      <w:pPr>
        <w:pStyle w:val="1"/>
      </w:pPr>
      <w:r>
        <w:t xml:space="preserve">Unidad </w:t>
      </w:r>
      <w:r w:rsidR="00E36975">
        <w:t xml:space="preserve">26. </w:t>
      </w:r>
      <w:r w:rsidR="00E36975">
        <w:rPr>
          <w:rFonts w:hint="eastAsia"/>
        </w:rPr>
        <w:t>受動文</w:t>
      </w:r>
    </w:p>
    <w:p w14:paraId="25D78F62" w14:textId="77777777" w:rsidR="007560B6" w:rsidRDefault="007560B6"/>
    <w:p w14:paraId="590461E6" w14:textId="57B3C49D" w:rsidR="00E36975" w:rsidRPr="00E36975" w:rsidRDefault="00E36975" w:rsidP="00E36975">
      <w:pPr>
        <w:pStyle w:val="2"/>
      </w:pPr>
      <w:r w:rsidRPr="00E36975">
        <w:rPr>
          <w:rFonts w:hint="eastAsia"/>
        </w:rPr>
        <w:t>点過去の時制で</w:t>
      </w:r>
      <w:r w:rsidRPr="00E36975">
        <w:t>ser</w:t>
      </w:r>
      <w:r w:rsidRPr="00E36975">
        <w:rPr>
          <w:rFonts w:hint="eastAsia"/>
        </w:rPr>
        <w:t>受動文にしましょう。</w:t>
      </w:r>
    </w:p>
    <w:p w14:paraId="182CA8C5" w14:textId="3B5040AF" w:rsidR="00E36975" w:rsidRDefault="00E36975" w:rsidP="00E36975">
      <w:pPr>
        <w:pStyle w:val="a"/>
      </w:pPr>
      <w:r>
        <w:rPr>
          <w:rFonts w:hint="eastAsia"/>
        </w:rPr>
        <w:t>La obra</w:t>
      </w:r>
      <w:r>
        <w:t xml:space="preserve"> “Guernica” </w:t>
      </w:r>
      <w:r w:rsidRPr="006E222C">
        <w:rPr>
          <w:color w:val="FF0000"/>
        </w:rPr>
        <w:t xml:space="preserve">( </w:t>
      </w:r>
      <w:r w:rsidR="00D341AF" w:rsidRPr="00D341AF">
        <w:rPr>
          <w:color w:val="000000" w:themeColor="text1"/>
        </w:rPr>
        <w:t>pintar</w:t>
      </w:r>
      <w:r w:rsidRPr="00D341AF">
        <w:rPr>
          <w:color w:val="000000" w:themeColor="text1"/>
        </w:rPr>
        <w:t xml:space="preserve"> </w:t>
      </w:r>
      <w:r>
        <w:t>) por Picasso en 1937.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pintar</w:t>
      </w:r>
      <w:r>
        <w:rPr>
          <w:rFonts w:hint="eastAsia"/>
        </w:rPr>
        <w:t>描く・色を塗る</w:t>
      </w:r>
      <w:r>
        <w:rPr>
          <w:rFonts w:hint="eastAsia"/>
        </w:rPr>
        <w:t>)</w:t>
      </w:r>
    </w:p>
    <w:p w14:paraId="04535CD8" w14:textId="77C8F2C5" w:rsidR="00E36975" w:rsidRDefault="00E36975" w:rsidP="00E36975">
      <w:pPr>
        <w:pStyle w:val="a"/>
      </w:pPr>
      <w:r>
        <w:t>Ese</w:t>
      </w:r>
      <w:r w:rsidRPr="00111B5A">
        <w:rPr>
          <w:rFonts w:hint="eastAsia"/>
        </w:rPr>
        <w:t xml:space="preserve"> piso (</w:t>
      </w:r>
      <w:r w:rsidR="00D341AF" w:rsidRPr="00D341AF">
        <w:rPr>
          <w:color w:val="000000" w:themeColor="text1"/>
        </w:rPr>
        <w:t>vender</w:t>
      </w:r>
      <w:r w:rsidRPr="00111B5A">
        <w:rPr>
          <w:rFonts w:hint="eastAsia"/>
        </w:rPr>
        <w:t>) el año pasado.</w:t>
      </w:r>
      <w:r w:rsidRPr="00111B5A">
        <w:rPr>
          <w:rFonts w:hint="eastAsia"/>
        </w:rPr>
        <w:t xml:space="preserve">　（</w:t>
      </w:r>
      <w:r w:rsidRPr="00111B5A">
        <w:rPr>
          <w:rFonts w:hint="eastAsia"/>
        </w:rPr>
        <w:t>vender</w:t>
      </w:r>
      <w:r w:rsidRPr="00111B5A">
        <w:rPr>
          <w:rFonts w:hint="eastAsia"/>
        </w:rPr>
        <w:t>売る）</w:t>
      </w:r>
    </w:p>
    <w:p w14:paraId="08249F33" w14:textId="631EADBF" w:rsidR="00E36975" w:rsidRDefault="00E36975" w:rsidP="00E36975">
      <w:pPr>
        <w:pStyle w:val="a"/>
      </w:pPr>
      <w:r w:rsidRPr="00111B5A">
        <w:rPr>
          <w:rFonts w:hint="eastAsia"/>
        </w:rPr>
        <w:t>Los paquetes (</w:t>
      </w:r>
      <w:r w:rsidR="00D341AF" w:rsidRPr="00D341AF">
        <w:rPr>
          <w:color w:val="000000" w:themeColor="text1"/>
        </w:rPr>
        <w:t>enviar</w:t>
      </w:r>
      <w:r w:rsidRPr="00111B5A">
        <w:rPr>
          <w:rFonts w:hint="eastAsia"/>
        </w:rPr>
        <w:t>) hace dos semanas.</w:t>
      </w:r>
      <w:r>
        <w:rPr>
          <w:rFonts w:hint="eastAsia"/>
        </w:rPr>
        <w:t xml:space="preserve">　</w:t>
      </w:r>
      <w:r w:rsidRPr="00F25F39">
        <w:rPr>
          <w:rFonts w:hint="eastAsia"/>
        </w:rPr>
        <w:t xml:space="preserve"> </w:t>
      </w:r>
      <w:r>
        <w:rPr>
          <w:rFonts w:hint="eastAsia"/>
        </w:rPr>
        <w:t>(</w:t>
      </w:r>
      <w:r>
        <w:t>enviar</w:t>
      </w:r>
      <w:r>
        <w:rPr>
          <w:rFonts w:hint="eastAsia"/>
        </w:rPr>
        <w:t>送る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0D1D84B1" w14:textId="0B669FC6" w:rsidR="00E36975" w:rsidRDefault="00E36975" w:rsidP="00E36975">
      <w:pPr>
        <w:pStyle w:val="a"/>
      </w:pPr>
      <w:r w:rsidRPr="00F25F39">
        <w:t>Sus opiniones (</w:t>
      </w:r>
      <w:r w:rsidR="00D341AF" w:rsidRPr="00D341AF">
        <w:rPr>
          <w:color w:val="000000" w:themeColor="text1"/>
        </w:rPr>
        <w:t>emitir</w:t>
      </w:r>
      <w:r w:rsidRPr="00F25F39">
        <w:t>) ayer.</w:t>
      </w:r>
      <w:r>
        <w:t xml:space="preserve"> </w:t>
      </w:r>
      <w:bookmarkStart w:id="0" w:name="_Hlk54067409"/>
      <w:r>
        <w:t>(emitir</w:t>
      </w:r>
      <w:r>
        <w:rPr>
          <w:rFonts w:hint="eastAsia"/>
        </w:rPr>
        <w:t>表明する・放送する</w:t>
      </w:r>
      <w:r>
        <w:rPr>
          <w:rFonts w:hint="eastAsia"/>
        </w:rPr>
        <w:t>)</w:t>
      </w:r>
      <w:bookmarkEnd w:id="0"/>
    </w:p>
    <w:p w14:paraId="5042BD85" w14:textId="0626C11E" w:rsidR="007956AB" w:rsidRPr="00D341AF" w:rsidRDefault="00E36975" w:rsidP="00D341AF">
      <w:pPr>
        <w:pStyle w:val="a"/>
        <w:rPr>
          <w:rFonts w:hint="eastAsia"/>
        </w:rPr>
      </w:pPr>
      <w:r w:rsidRPr="00111B5A">
        <w:t>La carta (</w:t>
      </w:r>
      <w:r w:rsidR="00D341AF" w:rsidRPr="00D341AF">
        <w:rPr>
          <w:color w:val="000000" w:themeColor="text1"/>
        </w:rPr>
        <w:t>escribir</w:t>
      </w:r>
      <w:r w:rsidRPr="00111B5A">
        <w:t xml:space="preserve">) desde Jamaica.  </w:t>
      </w:r>
    </w:p>
    <w:p w14:paraId="407832F2" w14:textId="25A680FA" w:rsidR="00E36975" w:rsidRDefault="00E36975" w:rsidP="00E36975">
      <w:pPr>
        <w:pStyle w:val="a"/>
      </w:pPr>
      <w:r>
        <w:rPr>
          <w:rFonts w:hint="eastAsia"/>
        </w:rPr>
        <w:t>El Puente</w:t>
      </w:r>
      <w:r>
        <w:t xml:space="preserve"> de Vizcaya (</w:t>
      </w:r>
      <w:r w:rsidR="00D341AF">
        <w:rPr>
          <w:color w:val="000000" w:themeColor="text1"/>
        </w:rPr>
        <w:t>construir</w:t>
      </w:r>
      <w:r>
        <w:t xml:space="preserve">) </w:t>
      </w:r>
      <w:r>
        <w:rPr>
          <w:rFonts w:hint="eastAsia"/>
        </w:rPr>
        <w:t>e</w:t>
      </w:r>
      <w:r>
        <w:t>n el siglo XIX.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construir</w:t>
      </w:r>
      <w:r>
        <w:rPr>
          <w:rFonts w:hint="eastAsia"/>
        </w:rPr>
        <w:t>建設する</w:t>
      </w:r>
      <w:r>
        <w:rPr>
          <w:rFonts w:hint="eastAsia"/>
        </w:rPr>
        <w:t>)</w:t>
      </w:r>
    </w:p>
    <w:p w14:paraId="27C10AC2" w14:textId="77777777" w:rsidR="007956AB" w:rsidRPr="00772623" w:rsidRDefault="007956AB" w:rsidP="007956AB">
      <w:pPr>
        <w:pStyle w:val="a"/>
        <w:numPr>
          <w:ilvl w:val="0"/>
          <w:numId w:val="0"/>
        </w:numPr>
        <w:ind w:left="357"/>
      </w:pPr>
    </w:p>
    <w:p w14:paraId="716FF393" w14:textId="4AC467CF" w:rsidR="00E36975" w:rsidRDefault="00E36975" w:rsidP="0035611C">
      <w:pPr>
        <w:pStyle w:val="2"/>
      </w:pPr>
      <w:r>
        <w:rPr>
          <w:rFonts w:hint="eastAsia"/>
        </w:rPr>
        <w:t>現在形</w:t>
      </w:r>
      <w:r w:rsidRPr="00111B5A">
        <w:rPr>
          <w:rFonts w:hint="eastAsia"/>
        </w:rPr>
        <w:t>の時制で</w:t>
      </w:r>
      <w:r>
        <w:t>estar</w:t>
      </w:r>
      <w:r w:rsidRPr="00111B5A">
        <w:rPr>
          <w:rFonts w:hint="eastAsia"/>
        </w:rPr>
        <w:t>受動文にし</w:t>
      </w:r>
      <w:r>
        <w:rPr>
          <w:rFonts w:hint="eastAsia"/>
        </w:rPr>
        <w:t>ましょう</w:t>
      </w:r>
      <w:r w:rsidRPr="00111B5A">
        <w:rPr>
          <w:rFonts w:hint="eastAsia"/>
        </w:rPr>
        <w:t>。</w:t>
      </w:r>
    </w:p>
    <w:p w14:paraId="6EE0367A" w14:textId="7002A78E" w:rsidR="00E36975" w:rsidRDefault="00E36975" w:rsidP="0035611C">
      <w:pPr>
        <w:pStyle w:val="a"/>
        <w:numPr>
          <w:ilvl w:val="0"/>
          <w:numId w:val="14"/>
        </w:numPr>
        <w:ind w:left="426" w:hanging="426"/>
      </w:pPr>
      <w:r>
        <w:t>Las patatas fritas (</w:t>
      </w:r>
      <w:r w:rsidR="00D341AF" w:rsidRPr="00D341AF">
        <w:rPr>
          <w:color w:val="000000" w:themeColor="text1"/>
        </w:rPr>
        <w:t>congelar</w:t>
      </w:r>
      <w:r>
        <w:t>) bien.  (congelar</w:t>
      </w:r>
      <w:r>
        <w:rPr>
          <w:rFonts w:hint="eastAsia"/>
        </w:rPr>
        <w:t>凍らせる</w:t>
      </w:r>
      <w:r>
        <w:rPr>
          <w:rFonts w:hint="eastAsia"/>
        </w:rPr>
        <w:t>)</w:t>
      </w:r>
    </w:p>
    <w:p w14:paraId="2A96CBB3" w14:textId="0EE64371" w:rsidR="00E36975" w:rsidRDefault="00E36975" w:rsidP="0035611C">
      <w:pPr>
        <w:pStyle w:val="a"/>
      </w:pPr>
      <w:r>
        <w:t>Los coches (</w:t>
      </w:r>
      <w:r w:rsidR="00D341AF" w:rsidRPr="00D341AF">
        <w:rPr>
          <w:color w:val="000000" w:themeColor="text1"/>
        </w:rPr>
        <w:t>dejar</w:t>
      </w:r>
      <w:r>
        <w:t>) ahí estos días.</w:t>
      </w:r>
      <w:r>
        <w:rPr>
          <w:rFonts w:hint="eastAsia"/>
        </w:rPr>
        <w:t xml:space="preserve">　</w:t>
      </w:r>
      <w:r>
        <w:rPr>
          <w:rFonts w:hint="eastAsia"/>
        </w:rPr>
        <w:t>(d</w:t>
      </w:r>
      <w:r>
        <w:t>ejar</w:t>
      </w:r>
      <w:r>
        <w:rPr>
          <w:rFonts w:hint="eastAsia"/>
        </w:rPr>
        <w:t>残す・そのままにする</w:t>
      </w:r>
      <w:r>
        <w:rPr>
          <w:rFonts w:hint="eastAsia"/>
        </w:rPr>
        <w:t>)</w:t>
      </w:r>
      <w:r w:rsidRPr="008E08F9">
        <w:rPr>
          <w:rFonts w:hint="eastAsia"/>
        </w:rPr>
        <w:t xml:space="preserve"> </w:t>
      </w:r>
    </w:p>
    <w:p w14:paraId="761162B9" w14:textId="4A605FE3" w:rsidR="00E36975" w:rsidRDefault="00E36975" w:rsidP="0035611C">
      <w:pPr>
        <w:pStyle w:val="a"/>
      </w:pPr>
      <w:r w:rsidRPr="00F25F39">
        <w:rPr>
          <w:rFonts w:hint="eastAsia"/>
        </w:rPr>
        <w:t>La mesa (</w:t>
      </w:r>
      <w:r w:rsidR="00D341AF">
        <w:t>reservar</w:t>
      </w:r>
      <w:r w:rsidRPr="00F25F39">
        <w:rPr>
          <w:rFonts w:hint="eastAsia"/>
        </w:rPr>
        <w:t>) a las nueve y media.   (reservar</w:t>
      </w:r>
      <w:r w:rsidRPr="00F25F39">
        <w:rPr>
          <w:rFonts w:hint="eastAsia"/>
        </w:rPr>
        <w:t>予約する</w:t>
      </w:r>
      <w:r w:rsidRPr="00F25F39">
        <w:rPr>
          <w:rFonts w:hint="eastAsia"/>
        </w:rPr>
        <w:t>)</w:t>
      </w:r>
    </w:p>
    <w:p w14:paraId="358EC866" w14:textId="77777777" w:rsidR="0035611C" w:rsidRDefault="00E36975" w:rsidP="0035611C">
      <w:pPr>
        <w:pStyle w:val="a"/>
      </w:pPr>
      <w:bookmarkStart w:id="1" w:name="_Hlk54067726"/>
      <w:r>
        <w:t>El viaje (cancelar) ya.</w:t>
      </w:r>
      <w:bookmarkEnd w:id="1"/>
    </w:p>
    <w:p w14:paraId="1405451A" w14:textId="17947665" w:rsidR="00E36975" w:rsidRDefault="00E36975" w:rsidP="0035611C">
      <w:pPr>
        <w:pStyle w:val="a"/>
      </w:pPr>
      <w:r>
        <w:t xml:space="preserve">La mesa (poner) para comer. </w:t>
      </w:r>
      <w:r>
        <w:rPr>
          <w:rFonts w:hint="eastAsia"/>
        </w:rPr>
        <w:t>（</w:t>
      </w:r>
      <w:r>
        <w:rPr>
          <w:rFonts w:hint="eastAsia"/>
        </w:rPr>
        <w:t>poner la mesa</w:t>
      </w:r>
      <w:r>
        <w:t xml:space="preserve"> </w:t>
      </w:r>
      <w:r>
        <w:rPr>
          <w:rFonts w:hint="eastAsia"/>
        </w:rPr>
        <w:t>食卓の用意をする）</w:t>
      </w:r>
    </w:p>
    <w:p w14:paraId="2938AD85" w14:textId="29B0BC4D" w:rsidR="00E36975" w:rsidRDefault="00E36975" w:rsidP="0035611C">
      <w:pPr>
        <w:pStyle w:val="a"/>
      </w:pPr>
      <w:r>
        <w:t xml:space="preserve">Las puertas (abrir) desde hace una hora. </w:t>
      </w:r>
    </w:p>
    <w:p w14:paraId="7C3495F5" w14:textId="77777777" w:rsidR="0035611C" w:rsidRDefault="0035611C" w:rsidP="0035611C">
      <w:pPr>
        <w:pStyle w:val="a"/>
        <w:numPr>
          <w:ilvl w:val="0"/>
          <w:numId w:val="0"/>
        </w:numPr>
        <w:ind w:left="357"/>
      </w:pPr>
    </w:p>
    <w:p w14:paraId="7E658E32" w14:textId="31ADBB5E" w:rsidR="00E36975" w:rsidRDefault="00E36975" w:rsidP="0035611C">
      <w:pPr>
        <w:pStyle w:val="2"/>
      </w:pPr>
      <w:r>
        <w:rPr>
          <w:rFonts w:hint="eastAsia"/>
        </w:rPr>
        <w:t>日本語に合うように</w:t>
      </w:r>
      <w:r w:rsidRPr="004550A8">
        <w:rPr>
          <w:rFonts w:hint="eastAsia"/>
        </w:rPr>
        <w:t>現在形</w:t>
      </w:r>
      <w:r w:rsidR="0035611C">
        <w:rPr>
          <w:rFonts w:hint="eastAsia"/>
        </w:rPr>
        <w:t>か</w:t>
      </w:r>
      <w:r w:rsidRPr="004550A8">
        <w:rPr>
          <w:rFonts w:hint="eastAsia"/>
        </w:rPr>
        <w:t>点過去</w:t>
      </w:r>
      <w:r>
        <w:rPr>
          <w:rFonts w:hint="eastAsia"/>
        </w:rPr>
        <w:t>で再帰受動文（</w:t>
      </w:r>
      <w:r>
        <w:rPr>
          <w:rFonts w:hint="eastAsia"/>
        </w:rPr>
        <w:t>-</w:t>
      </w:r>
      <w:r>
        <w:t>se</w:t>
      </w:r>
      <w:r>
        <w:rPr>
          <w:rFonts w:hint="eastAsia"/>
        </w:rPr>
        <w:t>）にしましょう。</w:t>
      </w:r>
    </w:p>
    <w:p w14:paraId="203899FD" w14:textId="3678542F" w:rsidR="0035611C" w:rsidRDefault="00E36975" w:rsidP="0035611C">
      <w:pPr>
        <w:pStyle w:val="a"/>
        <w:numPr>
          <w:ilvl w:val="0"/>
          <w:numId w:val="15"/>
        </w:numPr>
        <w:ind w:left="426" w:hanging="426"/>
      </w:pPr>
      <w:r>
        <w:rPr>
          <w:rFonts w:hint="eastAsia"/>
        </w:rPr>
        <w:t>マンションを貸します。</w:t>
      </w:r>
      <w:r>
        <w:t>(Alquilar) los pisos.</w:t>
      </w:r>
    </w:p>
    <w:p w14:paraId="190D0DED" w14:textId="0302DF2E" w:rsidR="00E36975" w:rsidRDefault="00E36975" w:rsidP="0035611C">
      <w:pPr>
        <w:pStyle w:val="a"/>
      </w:pPr>
      <w:r>
        <w:rPr>
          <w:rFonts w:hint="eastAsia"/>
        </w:rPr>
        <w:t>そのドアはひとりでに開きます。</w:t>
      </w:r>
      <w:r>
        <w:rPr>
          <w:rFonts w:hint="eastAsia"/>
        </w:rPr>
        <w:t>E</w:t>
      </w:r>
      <w:r>
        <w:t xml:space="preserve">sa puerta (abrir) sola. </w:t>
      </w:r>
    </w:p>
    <w:p w14:paraId="483A0104" w14:textId="3D6A0739" w:rsidR="0035611C" w:rsidRDefault="00E36975" w:rsidP="0035611C">
      <w:pPr>
        <w:pStyle w:val="a"/>
      </w:pPr>
      <w:r>
        <w:rPr>
          <w:rFonts w:hint="eastAsia"/>
        </w:rPr>
        <w:t>ペルーではスペイン語とケチュア語、アイマラ語を話します。</w:t>
      </w:r>
      <w:r>
        <w:t>En Perú</w:t>
      </w:r>
      <w:r w:rsidR="0035611C">
        <w:rPr>
          <w:rFonts w:hint="eastAsia"/>
        </w:rPr>
        <w:t xml:space="preserve">　</w:t>
      </w:r>
      <w:r>
        <w:t xml:space="preserve">(hablar) castellano, quechua y aimara. </w:t>
      </w:r>
    </w:p>
    <w:p w14:paraId="54F260E4" w14:textId="27A3D865" w:rsidR="0035611C" w:rsidRDefault="00E36975" w:rsidP="0035611C">
      <w:pPr>
        <w:pStyle w:val="a"/>
      </w:pPr>
      <w:r>
        <w:rPr>
          <w:rFonts w:hint="eastAsia"/>
        </w:rPr>
        <w:lastRenderedPageBreak/>
        <w:t>6</w:t>
      </w:r>
      <w:r>
        <w:rPr>
          <w:rFonts w:hint="eastAsia"/>
        </w:rPr>
        <w:t>時にはいつも電気がついている。</w:t>
      </w:r>
      <w:r>
        <w:t xml:space="preserve"> Siempre (encender) la luz a las seis.</w:t>
      </w:r>
    </w:p>
    <w:p w14:paraId="25A03DF4" w14:textId="53B1677E" w:rsidR="00E36975" w:rsidRDefault="00E36975" w:rsidP="0035611C">
      <w:pPr>
        <w:pStyle w:val="a"/>
      </w:pPr>
      <w:r>
        <w:rPr>
          <w:rFonts w:hint="eastAsia"/>
        </w:rPr>
        <w:t>まずじゃがいもの皮をむいてさいころ状に切ります。</w:t>
      </w:r>
      <w:r>
        <w:t>Primero (pelar) las patatas y (cortar) en dados.</w:t>
      </w:r>
    </w:p>
    <w:p w14:paraId="34CD7AAE" w14:textId="77777777" w:rsidR="0035611C" w:rsidRDefault="00E36975" w:rsidP="0035611C">
      <w:pPr>
        <w:pStyle w:val="a"/>
      </w:pPr>
      <w:r>
        <w:rPr>
          <w:rFonts w:hint="eastAsia"/>
        </w:rPr>
        <w:t>その後フライパンでじゃがいもを揚げます。</w:t>
      </w:r>
      <w:r>
        <w:t>Luego (freír) las patatas en la sartén.</w:t>
      </w:r>
    </w:p>
    <w:p w14:paraId="49634EA7" w14:textId="77777777" w:rsidR="0035611C" w:rsidRDefault="00E36975" w:rsidP="0035611C">
      <w:pPr>
        <w:pStyle w:val="a"/>
      </w:pPr>
      <w:r>
        <w:rPr>
          <w:rFonts w:hint="eastAsia"/>
        </w:rPr>
        <w:t>その道をまっすぐ行きます。</w:t>
      </w:r>
      <w:r>
        <w:t>(Ir) recto esta calle.</w:t>
      </w:r>
    </w:p>
    <w:p w14:paraId="0F7589E4" w14:textId="31273D31" w:rsidR="00E36975" w:rsidRDefault="00E36975" w:rsidP="0035611C">
      <w:pPr>
        <w:pStyle w:val="a"/>
      </w:pPr>
      <w:r>
        <w:rPr>
          <w:rFonts w:hint="eastAsia"/>
        </w:rPr>
        <w:t>その橋はローマ時代に作られた。</w:t>
      </w:r>
      <w:r w:rsidRPr="000B2119">
        <w:t>Este puente (construir) en la época romana.</w:t>
      </w:r>
    </w:p>
    <w:p w14:paraId="2B37B7E9" w14:textId="77777777" w:rsidR="00E36975" w:rsidRDefault="00E36975" w:rsidP="00E36975"/>
    <w:p w14:paraId="40ABA759" w14:textId="77777777" w:rsidR="0035611C" w:rsidRDefault="00E36975" w:rsidP="00E36975">
      <w:pPr>
        <w:pStyle w:val="2"/>
      </w:pPr>
      <w:r>
        <w:rPr>
          <w:rFonts w:hint="eastAsia"/>
        </w:rPr>
        <w:t>s</w:t>
      </w:r>
      <w:r>
        <w:t>er</w:t>
      </w:r>
      <w:r>
        <w:rPr>
          <w:rFonts w:hint="eastAsia"/>
        </w:rPr>
        <w:t>受け身・</w:t>
      </w:r>
      <w:r>
        <w:t>estar</w:t>
      </w:r>
      <w:r>
        <w:rPr>
          <w:rFonts w:hint="eastAsia"/>
        </w:rPr>
        <w:t>受け身・再帰受動文を使用しスペイン語訳しましょう。</w:t>
      </w:r>
    </w:p>
    <w:p w14:paraId="2AEA1B0D" w14:textId="0A6430AA" w:rsidR="00E36975" w:rsidRDefault="00E36975" w:rsidP="0035611C">
      <w:pPr>
        <w:pStyle w:val="a"/>
        <w:numPr>
          <w:ilvl w:val="0"/>
          <w:numId w:val="16"/>
        </w:numPr>
        <w:ind w:left="426" w:hanging="426"/>
      </w:pPr>
      <w:r>
        <w:rPr>
          <w:rFonts w:hint="eastAsia"/>
        </w:rPr>
        <w:t>その手紙は</w:t>
      </w:r>
      <w:r>
        <w:rPr>
          <w:rFonts w:hint="eastAsia"/>
        </w:rPr>
        <w:t>19</w:t>
      </w:r>
      <w:r>
        <w:rPr>
          <w:rFonts w:hint="eastAsia"/>
        </w:rPr>
        <w:t>世紀に書かれた。</w:t>
      </w:r>
    </w:p>
    <w:p w14:paraId="721C83E2" w14:textId="6328D222" w:rsidR="00E36975" w:rsidRDefault="00E36975" w:rsidP="0035611C">
      <w:pPr>
        <w:pStyle w:val="a"/>
      </w:pPr>
      <w:r>
        <w:rPr>
          <w:rFonts w:hint="eastAsia"/>
        </w:rPr>
        <w:t>その手紙は（今も）隠されている（保存している）。</w:t>
      </w:r>
      <w:r>
        <w:rPr>
          <w:rFonts w:hint="eastAsia"/>
        </w:rPr>
        <w:t>(</w:t>
      </w:r>
      <w:r>
        <w:t>guardar)</w:t>
      </w:r>
    </w:p>
    <w:p w14:paraId="4AFC5DDA" w14:textId="33090C27" w:rsidR="00E36975" w:rsidRDefault="00E36975" w:rsidP="0035611C">
      <w:pPr>
        <w:pStyle w:val="a"/>
      </w:pPr>
      <w:r>
        <w:rPr>
          <w:rFonts w:hint="eastAsia"/>
        </w:rPr>
        <w:t>この部屋は予約済みです。</w:t>
      </w:r>
    </w:p>
    <w:p w14:paraId="4EA94BA3" w14:textId="5E651A50" w:rsidR="00E36975" w:rsidRDefault="00E36975" w:rsidP="0035611C">
      <w:pPr>
        <w:pStyle w:val="a"/>
      </w:pPr>
      <w:r>
        <w:rPr>
          <w:rFonts w:hint="eastAsia"/>
        </w:rPr>
        <w:t>このギターを売ります。</w:t>
      </w:r>
      <w:r>
        <w:rPr>
          <w:rFonts w:hint="eastAsia"/>
        </w:rPr>
        <w:t>(</w:t>
      </w:r>
      <w:r>
        <w:rPr>
          <w:rFonts w:hint="eastAsia"/>
        </w:rPr>
        <w:t>ギター</w:t>
      </w:r>
      <w:r>
        <w:t xml:space="preserve">la </w:t>
      </w:r>
      <w:r>
        <w:rPr>
          <w:rFonts w:hint="eastAsia"/>
        </w:rPr>
        <w:t>g</w:t>
      </w:r>
      <w:r>
        <w:t xml:space="preserve">uitarra) </w:t>
      </w:r>
    </w:p>
    <w:p w14:paraId="03FEC8CC" w14:textId="77777777" w:rsidR="0035611C" w:rsidRDefault="00E36975" w:rsidP="0035611C">
      <w:pPr>
        <w:pStyle w:val="a"/>
      </w:pPr>
      <w:r>
        <w:rPr>
          <w:rFonts w:hint="eastAsia"/>
        </w:rPr>
        <w:t>この作品はいつのものですか（いつ出版された？</w:t>
      </w:r>
      <w:r>
        <w:rPr>
          <w:rFonts w:hint="eastAsia"/>
        </w:rPr>
        <w:t>p</w:t>
      </w:r>
      <w:r>
        <w:t>ublicar</w:t>
      </w:r>
      <w:r>
        <w:rPr>
          <w:rFonts w:hint="eastAsia"/>
        </w:rPr>
        <w:t>）</w:t>
      </w:r>
    </w:p>
    <w:p w14:paraId="34493A71" w14:textId="0A01D96C" w:rsidR="00E36975" w:rsidRPr="003111CA" w:rsidRDefault="00E36975" w:rsidP="0035611C">
      <w:pPr>
        <w:pStyle w:val="a"/>
      </w:pPr>
      <w:r>
        <w:rPr>
          <w:rFonts w:hint="eastAsia"/>
        </w:rPr>
        <w:t>その大統領が選ばれた。（大統領</w:t>
      </w:r>
      <w:r>
        <w:rPr>
          <w:rFonts w:hint="eastAsia"/>
        </w:rPr>
        <w:t>p</w:t>
      </w:r>
      <w:r>
        <w:t>residente</w:t>
      </w:r>
      <w:r>
        <w:rPr>
          <w:rFonts w:hint="eastAsia"/>
        </w:rPr>
        <w:t>・選ぶ</w:t>
      </w:r>
      <w:r>
        <w:rPr>
          <w:rFonts w:hint="eastAsia"/>
        </w:rPr>
        <w:t>e</w:t>
      </w:r>
      <w:r>
        <w:t>legir</w:t>
      </w:r>
      <w:r>
        <w:rPr>
          <w:rFonts w:hint="eastAsia"/>
        </w:rPr>
        <w:t>）</w:t>
      </w:r>
    </w:p>
    <w:p w14:paraId="41FE501F" w14:textId="5629CFD8" w:rsidR="004B242B" w:rsidRDefault="004B242B" w:rsidP="004B242B">
      <w:pPr>
        <w:pStyle w:val="a"/>
        <w:numPr>
          <w:ilvl w:val="0"/>
          <w:numId w:val="0"/>
        </w:numPr>
      </w:pPr>
    </w:p>
    <w:p w14:paraId="6A3D1156" w14:textId="371B9D22" w:rsidR="007D2622" w:rsidRPr="0035611C" w:rsidRDefault="007D2622" w:rsidP="0035611C">
      <w:pPr>
        <w:widowControl/>
        <w:jc w:val="left"/>
        <w:rPr>
          <w:rFonts w:ascii="Times New Roman" w:hAnsi="Times New Roman"/>
        </w:rPr>
      </w:pPr>
    </w:p>
    <w:sectPr w:rsidR="007D2622" w:rsidRPr="0035611C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0CDC" w14:textId="77777777" w:rsidR="00844776" w:rsidRDefault="00844776" w:rsidP="004B242B">
      <w:pPr>
        <w:spacing w:after="0" w:line="240" w:lineRule="auto"/>
      </w:pPr>
      <w:r>
        <w:separator/>
      </w:r>
    </w:p>
  </w:endnote>
  <w:endnote w:type="continuationSeparator" w:id="0">
    <w:p w14:paraId="37F50429" w14:textId="77777777" w:rsidR="00844776" w:rsidRDefault="00844776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8964" w14:textId="77777777" w:rsidR="00844776" w:rsidRDefault="00844776" w:rsidP="004B242B">
      <w:pPr>
        <w:spacing w:after="0" w:line="240" w:lineRule="auto"/>
      </w:pPr>
      <w:r>
        <w:separator/>
      </w:r>
    </w:p>
  </w:footnote>
  <w:footnote w:type="continuationSeparator" w:id="0">
    <w:p w14:paraId="6071B163" w14:textId="77777777" w:rsidR="00844776" w:rsidRDefault="00844776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C2182"/>
    <w:multiLevelType w:val="hybridMultilevel"/>
    <w:tmpl w:val="13C269CA"/>
    <w:lvl w:ilvl="0" w:tplc="5924155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88A"/>
    <w:multiLevelType w:val="hybridMultilevel"/>
    <w:tmpl w:val="D090A358"/>
    <w:lvl w:ilvl="0" w:tplc="BB9A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C01B9"/>
    <w:rsid w:val="002C321C"/>
    <w:rsid w:val="002E3454"/>
    <w:rsid w:val="0035611C"/>
    <w:rsid w:val="00402629"/>
    <w:rsid w:val="00404E96"/>
    <w:rsid w:val="004174C1"/>
    <w:rsid w:val="0044545B"/>
    <w:rsid w:val="004A5D3B"/>
    <w:rsid w:val="004B242B"/>
    <w:rsid w:val="005C167C"/>
    <w:rsid w:val="006E222C"/>
    <w:rsid w:val="007560B6"/>
    <w:rsid w:val="007956AB"/>
    <w:rsid w:val="007D2622"/>
    <w:rsid w:val="00844776"/>
    <w:rsid w:val="008758D5"/>
    <w:rsid w:val="009147B4"/>
    <w:rsid w:val="00A3656E"/>
    <w:rsid w:val="00D341AF"/>
    <w:rsid w:val="00D76BCC"/>
    <w:rsid w:val="00E36975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E36975"/>
    <w:pPr>
      <w:spacing w:after="0" w:line="240" w:lineRule="auto"/>
      <w:ind w:leftChars="400" w:left="840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3</cp:revision>
  <dcterms:created xsi:type="dcterms:W3CDTF">2021-09-15T02:59:00Z</dcterms:created>
  <dcterms:modified xsi:type="dcterms:W3CDTF">2021-09-15T03:00:00Z</dcterms:modified>
</cp:coreProperties>
</file>